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D" w:rsidRPr="00C4200C" w:rsidRDefault="00A112DD" w:rsidP="00A112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200C">
        <w:rPr>
          <w:rFonts w:ascii="Times New Roman" w:hAnsi="Times New Roman" w:cs="Times New Roman"/>
          <w:b/>
          <w:sz w:val="24"/>
          <w:szCs w:val="24"/>
        </w:rPr>
        <w:t>ДОГОВОР ПЕРЕВОЗКИ</w:t>
      </w:r>
    </w:p>
    <w:p w:rsidR="00A112DD" w:rsidRPr="00C4200C" w:rsidRDefault="00A112DD" w:rsidP="00A112DD">
      <w:pPr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612A2">
        <w:rPr>
          <w:rFonts w:ascii="Times New Roman" w:hAnsi="Times New Roman" w:cs="Times New Roman"/>
          <w:b/>
          <w:sz w:val="24"/>
          <w:szCs w:val="24"/>
        </w:rPr>
        <w:t>№</w:t>
      </w:r>
    </w:p>
    <w:p w:rsidR="00A112DD" w:rsidRPr="00C4200C" w:rsidRDefault="00A112DD" w:rsidP="00A112DD">
      <w:pPr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>г. Рязань</w:t>
      </w:r>
      <w:r w:rsidRPr="00C420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C4200C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E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200C">
        <w:rPr>
          <w:rFonts w:ascii="Times New Roman" w:hAnsi="Times New Roman" w:cs="Times New Roman"/>
          <w:sz w:val="24"/>
          <w:szCs w:val="24"/>
        </w:rPr>
        <w:t xml:space="preserve"> </w:t>
      </w:r>
      <w:r w:rsidR="000B79DB">
        <w:rPr>
          <w:rFonts w:ascii="Times New Roman" w:hAnsi="Times New Roman" w:cs="Times New Roman"/>
          <w:sz w:val="24"/>
          <w:szCs w:val="24"/>
        </w:rPr>
        <w:t xml:space="preserve">«     »   </w:t>
      </w:r>
      <w:r w:rsidR="00300669">
        <w:rPr>
          <w:rFonts w:ascii="Times New Roman" w:hAnsi="Times New Roman" w:cs="Times New Roman"/>
          <w:sz w:val="24"/>
          <w:szCs w:val="24"/>
        </w:rPr>
        <w:t>октября</w:t>
      </w:r>
      <w:r w:rsidRPr="00C4200C">
        <w:rPr>
          <w:rFonts w:ascii="Times New Roman" w:hAnsi="Times New Roman" w:cs="Times New Roman"/>
          <w:sz w:val="24"/>
          <w:szCs w:val="24"/>
        </w:rPr>
        <w:t xml:space="preserve">   2016 года</w:t>
      </w:r>
    </w:p>
    <w:p w:rsidR="00A112DD" w:rsidRPr="00C4200C" w:rsidRDefault="00742EE8" w:rsidP="00A11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112DD" w:rsidRPr="00C4200C">
        <w:rPr>
          <w:rFonts w:ascii="Times New Roman" w:hAnsi="Times New Roman" w:cs="Times New Roman"/>
          <w:sz w:val="24"/>
          <w:szCs w:val="24"/>
        </w:rPr>
        <w:t>, действующий на основании Свидетельства о государственной регистрации физического лица в качестве Индивидуального предпринимателя серия</w:t>
      </w:r>
      <w:r w:rsidR="00DE3A08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3200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12DD" w:rsidRPr="00C42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12DD" w:rsidRPr="00C4200C"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</w:t>
      </w:r>
      <w:r w:rsidR="00300669">
        <w:rPr>
          <w:rFonts w:ascii="Times New Roman" w:hAnsi="Times New Roman" w:cs="Times New Roman"/>
          <w:sz w:val="24"/>
          <w:szCs w:val="24"/>
        </w:rPr>
        <w:t>итель», с одной стороны, и "</w:t>
      </w:r>
      <w:r w:rsidR="00DE3A08">
        <w:rPr>
          <w:rFonts w:ascii="Times New Roman" w:hAnsi="Times New Roman" w:cs="Times New Roman"/>
          <w:sz w:val="24"/>
          <w:szCs w:val="24"/>
        </w:rPr>
        <w:t>____________________</w:t>
      </w:r>
      <w:r w:rsidR="00A112DD" w:rsidRPr="00C4200C">
        <w:rPr>
          <w:rFonts w:ascii="Times New Roman" w:hAnsi="Times New Roman" w:cs="Times New Roman"/>
          <w:sz w:val="24"/>
          <w:szCs w:val="24"/>
        </w:rPr>
        <w:t>” именуемый в дальнейшем «Заказчик», действующий на основании Устава, с другой стороны, вместе именуемые «Стороны», заключили настоящий договор о нижеследующем:</w:t>
      </w:r>
    </w:p>
    <w:p w:rsidR="00A112DD" w:rsidRPr="00C4200C" w:rsidRDefault="00A112DD" w:rsidP="00A112DD">
      <w:pPr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200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A112DD" w:rsidRPr="00C4200C" w:rsidRDefault="00A112DD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1.1.</w:t>
      </w:r>
      <w:r w:rsidRPr="00C4200C">
        <w:rPr>
          <w:rFonts w:ascii="Times New Roman" w:hAnsi="Times New Roman" w:cs="Times New Roman"/>
          <w:sz w:val="24"/>
          <w:szCs w:val="24"/>
        </w:rPr>
        <w:t xml:space="preserve"> Перевозчик обязуется по заявкам Заказчика доставлять вверенный ему Заказчиком груз в пункт назначения и выдать его </w:t>
      </w:r>
      <w:proofErr w:type="gramStart"/>
      <w:r w:rsidRPr="00C4200C">
        <w:rPr>
          <w:rFonts w:ascii="Times New Roman" w:hAnsi="Times New Roman" w:cs="Times New Roman"/>
          <w:sz w:val="24"/>
          <w:szCs w:val="24"/>
        </w:rPr>
        <w:t>грузополучателю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указанному в товарно-транспортной накладной, в объеме, подтвержденном транспортной накладной, а Заказчик обязуется уплачивать за перевозку груза установленную плату.</w:t>
      </w:r>
    </w:p>
    <w:p w:rsidR="00A112DD" w:rsidRPr="00C4200C" w:rsidRDefault="00A112DD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1.2.</w:t>
      </w:r>
      <w:r w:rsidRPr="00C4200C">
        <w:rPr>
          <w:rFonts w:ascii="Times New Roman" w:hAnsi="Times New Roman" w:cs="Times New Roman"/>
          <w:sz w:val="24"/>
          <w:szCs w:val="24"/>
        </w:rPr>
        <w:t xml:space="preserve"> Перевозчик выполняет для Заказчика связанные с перевозкой грузов транспортно-экспедиционные операции.</w:t>
      </w:r>
    </w:p>
    <w:p w:rsidR="00A112DD" w:rsidRPr="00C4200C" w:rsidRDefault="00A112DD" w:rsidP="00A112DD">
      <w:pPr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4200C">
        <w:rPr>
          <w:rFonts w:ascii="Times New Roman" w:hAnsi="Times New Roman" w:cs="Times New Roman"/>
          <w:b/>
          <w:sz w:val="24"/>
          <w:szCs w:val="24"/>
        </w:rPr>
        <w:t>2.ОБЩИЕ ПОЛОЖЕНИЯ</w:t>
      </w:r>
    </w:p>
    <w:p w:rsidR="00F41140" w:rsidRPr="00C4200C" w:rsidRDefault="00280D2C" w:rsidP="00F41140">
      <w:pPr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2.1.</w:t>
      </w:r>
      <w:r w:rsidR="00A112DD" w:rsidRPr="00C4200C">
        <w:rPr>
          <w:rFonts w:ascii="Times New Roman" w:hAnsi="Times New Roman" w:cs="Times New Roman"/>
          <w:sz w:val="24"/>
          <w:szCs w:val="24"/>
        </w:rPr>
        <w:t>На перевозку грузов Заказчик представляет Перевозчику заявку, в которой указывает место и дату погрузки груза, пункт назначения (место выгрузки) груза, дату и необходимое время прибытия в пункт назначения груза, наименование груза, род упаковки, вес, объем, количество мест груза и схему перевозки. Форма заявки согласована в при</w:t>
      </w:r>
      <w:r w:rsidR="00F41140" w:rsidRPr="00C4200C">
        <w:rPr>
          <w:rFonts w:ascii="Times New Roman" w:hAnsi="Times New Roman" w:cs="Times New Roman"/>
          <w:sz w:val="24"/>
          <w:szCs w:val="24"/>
        </w:rPr>
        <w:t>ложении  к настоящему договору.</w:t>
      </w:r>
    </w:p>
    <w:p w:rsidR="00F41140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</w:t>
      </w:r>
      <w:r w:rsidR="00F41140" w:rsidRPr="00C4200C">
        <w:rPr>
          <w:rFonts w:ascii="Times New Roman" w:hAnsi="Times New Roman" w:cs="Times New Roman"/>
          <w:b/>
          <w:sz w:val="24"/>
          <w:szCs w:val="24"/>
        </w:rPr>
        <w:t>Перевозчик обязан:</w:t>
      </w:r>
    </w:p>
    <w:p w:rsidR="00A112DD" w:rsidRPr="00C4200C" w:rsidRDefault="00A112DD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2.2.1.</w:t>
      </w:r>
      <w:r w:rsidRPr="00C4200C">
        <w:rPr>
          <w:rFonts w:ascii="Times New Roman" w:hAnsi="Times New Roman" w:cs="Times New Roman"/>
          <w:sz w:val="24"/>
          <w:szCs w:val="24"/>
        </w:rPr>
        <w:t>Подавать под погрузку в срок, установленный заявкой, исправленные транспортные средства в состоянии, пригодном для перевозки соответствующего груза и отвечающем санитарным требованиям;</w:t>
      </w: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2.2.2.</w:t>
      </w:r>
      <w:r w:rsidR="00A112DD" w:rsidRPr="00C4200C">
        <w:rPr>
          <w:rFonts w:ascii="Times New Roman" w:hAnsi="Times New Roman" w:cs="Times New Roman"/>
          <w:sz w:val="24"/>
          <w:szCs w:val="24"/>
        </w:rPr>
        <w:t>Принимать на себя ответственность за сохранность в пути всех перевозимых по договору грузов;</w:t>
      </w: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2.2.3.</w:t>
      </w:r>
      <w:r w:rsidR="00A112DD" w:rsidRPr="00C4200C">
        <w:rPr>
          <w:rFonts w:ascii="Times New Roman" w:hAnsi="Times New Roman" w:cs="Times New Roman"/>
          <w:sz w:val="24"/>
          <w:szCs w:val="24"/>
        </w:rPr>
        <w:t>Доставлять вверенный ему Заказчиком груз в пункт назначения и выдавать его  Грузополучателю;</w:t>
      </w: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2.2.4.</w:t>
      </w:r>
      <w:r w:rsidR="00A112DD" w:rsidRPr="00C4200C">
        <w:rPr>
          <w:rFonts w:ascii="Times New Roman" w:hAnsi="Times New Roman" w:cs="Times New Roman"/>
          <w:sz w:val="24"/>
          <w:szCs w:val="24"/>
        </w:rPr>
        <w:t>Перевозчик обязан обеспечить перевозку грузов;</w:t>
      </w: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2.2.5.</w:t>
      </w:r>
      <w:r w:rsidR="00A112DD" w:rsidRPr="00C4200C">
        <w:rPr>
          <w:rFonts w:ascii="Times New Roman" w:hAnsi="Times New Roman" w:cs="Times New Roman"/>
          <w:sz w:val="24"/>
          <w:szCs w:val="24"/>
        </w:rPr>
        <w:t>Осуществлять доставку грузов в согласованные сторонами сроки;</w:t>
      </w:r>
    </w:p>
    <w:p w:rsidR="00A112DD" w:rsidRPr="00C4200C" w:rsidRDefault="00A112DD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2.2</w:t>
      </w:r>
      <w:r w:rsidR="00280D2C" w:rsidRPr="00C4200C">
        <w:rPr>
          <w:rFonts w:ascii="Times New Roman" w:hAnsi="Times New Roman" w:cs="Times New Roman"/>
          <w:b/>
          <w:sz w:val="24"/>
          <w:szCs w:val="24"/>
        </w:rPr>
        <w:t>.7.</w:t>
      </w:r>
      <w:r w:rsidRPr="00C4200C">
        <w:rPr>
          <w:rFonts w:ascii="Times New Roman" w:hAnsi="Times New Roman" w:cs="Times New Roman"/>
          <w:sz w:val="24"/>
          <w:szCs w:val="24"/>
        </w:rPr>
        <w:t>Выдавать груз в пункте назначения грузополучателю, указанному в товарно-транспортной накладной.</w:t>
      </w:r>
    </w:p>
    <w:p w:rsidR="00F41140" w:rsidRPr="00C4200C" w:rsidRDefault="00F41140" w:rsidP="00F41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2.3.</w:t>
      </w:r>
      <w:r w:rsidR="00A112DD" w:rsidRPr="00C4200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A112DD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2.3.1.</w:t>
      </w:r>
      <w:r w:rsidR="00A112DD" w:rsidRPr="00C4200C">
        <w:rPr>
          <w:rFonts w:ascii="Times New Roman" w:hAnsi="Times New Roman" w:cs="Times New Roman"/>
          <w:sz w:val="24"/>
          <w:szCs w:val="24"/>
        </w:rPr>
        <w:t>Предоставить Перевозчику на предъявленный к перевозке груз товарно-транспортную накладную установленной формы, являющуюся основным перевозным документом, по которым производится прием груза к перевозке, перевозка и сдача его Получателю. Грузы неоформленные товарно-транспортными накладными, к перевозке Перевозчиком не принимаются;</w:t>
      </w:r>
    </w:p>
    <w:p w:rsidR="00C53E27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2.3.2.</w:t>
      </w:r>
      <w:r w:rsidRPr="00C4200C">
        <w:rPr>
          <w:rFonts w:ascii="Times New Roman" w:hAnsi="Times New Roman" w:cs="Times New Roman"/>
          <w:sz w:val="24"/>
          <w:szCs w:val="24"/>
        </w:rPr>
        <w:t xml:space="preserve"> В </w:t>
      </w:r>
      <w:r w:rsidR="00A112DD" w:rsidRPr="00C4200C">
        <w:rPr>
          <w:rFonts w:ascii="Times New Roman" w:hAnsi="Times New Roman" w:cs="Times New Roman"/>
          <w:sz w:val="24"/>
          <w:szCs w:val="24"/>
        </w:rPr>
        <w:t xml:space="preserve">случае перевозки груза, по поручению Заказчика принимаемого у третьего лица, Заказчик обязан </w:t>
      </w:r>
      <w:proofErr w:type="gramStart"/>
      <w:r w:rsidR="00A112DD" w:rsidRPr="00C4200C">
        <w:rPr>
          <w:rFonts w:ascii="Times New Roman" w:hAnsi="Times New Roman" w:cs="Times New Roman"/>
          <w:sz w:val="24"/>
          <w:szCs w:val="24"/>
        </w:rPr>
        <w:t>предоставить Перевозчику документ</w:t>
      </w:r>
      <w:proofErr w:type="gramEnd"/>
      <w:r w:rsidR="00A112DD" w:rsidRPr="00C4200C">
        <w:rPr>
          <w:rFonts w:ascii="Times New Roman" w:hAnsi="Times New Roman" w:cs="Times New Roman"/>
          <w:sz w:val="24"/>
          <w:szCs w:val="24"/>
        </w:rPr>
        <w:t>, по которому Перевозчик сможет</w:t>
      </w:r>
      <w:r w:rsidR="00C53E27" w:rsidRPr="00C4200C">
        <w:rPr>
          <w:rFonts w:ascii="Times New Roman" w:hAnsi="Times New Roman" w:cs="Times New Roman"/>
          <w:sz w:val="24"/>
          <w:szCs w:val="24"/>
        </w:rPr>
        <w:t xml:space="preserve"> получить груз у третьего лица.</w:t>
      </w:r>
    </w:p>
    <w:p w:rsidR="009B0484" w:rsidRPr="00C4200C" w:rsidRDefault="00280D2C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2.4.</w:t>
      </w:r>
      <w:r w:rsidRPr="00C4200C">
        <w:rPr>
          <w:rFonts w:ascii="Times New Roman" w:hAnsi="Times New Roman" w:cs="Times New Roman"/>
          <w:sz w:val="24"/>
          <w:szCs w:val="24"/>
        </w:rPr>
        <w:t xml:space="preserve"> </w:t>
      </w:r>
      <w:r w:rsidR="00A112DD" w:rsidRPr="00C4200C">
        <w:rPr>
          <w:rFonts w:ascii="Times New Roman" w:hAnsi="Times New Roman" w:cs="Times New Roman"/>
          <w:sz w:val="24"/>
          <w:szCs w:val="24"/>
        </w:rPr>
        <w:t xml:space="preserve">Водитель транспортного средства Перевозчика обязан проверить соответствие укладки и крепления груза на транспортном средстве требованиям безопасности движения и обеспечения </w:t>
      </w:r>
      <w:r w:rsidR="00A112DD" w:rsidRPr="00C4200C">
        <w:rPr>
          <w:rFonts w:ascii="Times New Roman" w:hAnsi="Times New Roman" w:cs="Times New Roman"/>
          <w:sz w:val="24"/>
          <w:szCs w:val="24"/>
        </w:rPr>
        <w:lastRenderedPageBreak/>
        <w:t xml:space="preserve">сохранности транспортного средства, а также сообщить грузоотправителю о замеченных неправильностях в укладке и креплении груза, угрожающих его сохранности. </w:t>
      </w:r>
      <w:proofErr w:type="gramStart"/>
      <w:r w:rsidR="00A112DD" w:rsidRPr="00C4200C">
        <w:rPr>
          <w:rFonts w:ascii="Times New Roman" w:hAnsi="Times New Roman" w:cs="Times New Roman"/>
          <w:sz w:val="24"/>
          <w:szCs w:val="24"/>
        </w:rPr>
        <w:t>Грузоотправитель по требованию водителя транспортного</w:t>
      </w:r>
      <w:r w:rsidR="00F41140" w:rsidRPr="00C4200C">
        <w:rPr>
          <w:rFonts w:ascii="Times New Roman" w:hAnsi="Times New Roman" w:cs="Times New Roman"/>
          <w:sz w:val="24"/>
          <w:szCs w:val="24"/>
        </w:rPr>
        <w:t xml:space="preserve"> средства Перевозчика обязан устранить обнаруженные </w:t>
      </w:r>
      <w:proofErr w:type="gramEnd"/>
    </w:p>
    <w:p w:rsidR="00F41140" w:rsidRPr="00C4200C" w:rsidRDefault="00F41140" w:rsidP="00F4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>Неправильности в укладке и креплении груза.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E1E1F">
        <w:rPr>
          <w:rFonts w:ascii="Times New Roman" w:hAnsi="Times New Roman" w:cs="Times New Roman"/>
          <w:sz w:val="24"/>
          <w:szCs w:val="24"/>
        </w:rPr>
        <w:t xml:space="preserve">   </w:t>
      </w:r>
      <w:r w:rsidRPr="00C4200C">
        <w:rPr>
          <w:rFonts w:ascii="Times New Roman" w:hAnsi="Times New Roman" w:cs="Times New Roman"/>
          <w:b/>
          <w:sz w:val="24"/>
          <w:szCs w:val="24"/>
        </w:rPr>
        <w:t>3.СТОИМОСТЬ УСЛУГ</w:t>
      </w:r>
    </w:p>
    <w:p w:rsidR="00FA7C7C" w:rsidRPr="00C4200C" w:rsidRDefault="00FA7C7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3.1.</w:t>
      </w:r>
      <w:r w:rsidRPr="00C4200C">
        <w:rPr>
          <w:rFonts w:ascii="Times New Roman" w:hAnsi="Times New Roman" w:cs="Times New Roman"/>
          <w:sz w:val="24"/>
          <w:szCs w:val="24"/>
        </w:rPr>
        <w:t>За перевозку грузов взимается провозная плата, рассчитанная на основании тарифов, согласованных сторонами в приложении  к настоящему договору.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3.2.</w:t>
      </w:r>
      <w:r w:rsidRPr="00C4200C">
        <w:rPr>
          <w:rFonts w:ascii="Times New Roman" w:hAnsi="Times New Roman" w:cs="Times New Roman"/>
          <w:sz w:val="24"/>
          <w:szCs w:val="24"/>
        </w:rPr>
        <w:t xml:space="preserve">Стоимость работ и </w:t>
      </w:r>
      <w:proofErr w:type="gramStart"/>
      <w:r w:rsidRPr="00C4200C">
        <w:rPr>
          <w:rFonts w:ascii="Times New Roman" w:hAnsi="Times New Roman" w:cs="Times New Roman"/>
          <w:sz w:val="24"/>
          <w:szCs w:val="24"/>
        </w:rPr>
        <w:t>услуг, выполняемых Перевозчиком по требованию Заказчика и не предусмотренных тарифами определяется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сторонами при согласовании заявки и указывается в ней.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3.3.</w:t>
      </w:r>
      <w:r w:rsidRPr="00C4200C">
        <w:rPr>
          <w:rFonts w:ascii="Times New Roman" w:hAnsi="Times New Roman" w:cs="Times New Roman"/>
          <w:sz w:val="24"/>
          <w:szCs w:val="24"/>
        </w:rPr>
        <w:t>Перевозчик имеет право в одностороннем порядке изменить тарифы на перевозку грузов, которые вступают в силу (вводятся в действие) по истечен</w:t>
      </w:r>
      <w:r w:rsidR="00737926" w:rsidRPr="00C4200C">
        <w:rPr>
          <w:rFonts w:ascii="Times New Roman" w:hAnsi="Times New Roman" w:cs="Times New Roman"/>
          <w:sz w:val="24"/>
          <w:szCs w:val="24"/>
        </w:rPr>
        <w:t>ии 5</w:t>
      </w:r>
      <w:r w:rsidRPr="00C4200C">
        <w:rPr>
          <w:rFonts w:ascii="Times New Roman" w:hAnsi="Times New Roman" w:cs="Times New Roman"/>
          <w:sz w:val="24"/>
          <w:szCs w:val="24"/>
        </w:rPr>
        <w:t xml:space="preserve"> (</w:t>
      </w:r>
      <w:r w:rsidR="00737926" w:rsidRPr="00C4200C">
        <w:rPr>
          <w:rFonts w:ascii="Times New Roman" w:hAnsi="Times New Roman" w:cs="Times New Roman"/>
          <w:sz w:val="24"/>
          <w:szCs w:val="24"/>
        </w:rPr>
        <w:t>пяти</w:t>
      </w:r>
      <w:r w:rsidRPr="00C4200C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C4200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Заказчиком уведомления Перевозчика об изменении тарифов.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200C">
        <w:rPr>
          <w:rFonts w:ascii="Times New Roman" w:hAnsi="Times New Roman" w:cs="Times New Roman"/>
          <w:sz w:val="24"/>
          <w:szCs w:val="24"/>
        </w:rPr>
        <w:t>В этом случае Перевозчик направляет Заказчику новую (измененную) редакцию приложения к настоящему договору, подписанной со стороны Перевозчика.</w:t>
      </w:r>
      <w:proofErr w:type="gramEnd"/>
    </w:p>
    <w:p w:rsidR="00FA7C7C" w:rsidRPr="00C4200C" w:rsidRDefault="00FA7C7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FA7C7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E1E1F">
        <w:rPr>
          <w:rFonts w:ascii="Times New Roman" w:hAnsi="Times New Roman" w:cs="Times New Roman"/>
          <w:sz w:val="24"/>
          <w:szCs w:val="24"/>
        </w:rPr>
        <w:t xml:space="preserve">  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4.ПОРЯДОК РАСЧЁТОВ</w:t>
      </w:r>
    </w:p>
    <w:p w:rsidR="00FA7C7C" w:rsidRPr="00C4200C" w:rsidRDefault="00FA7C7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4.1.</w:t>
      </w:r>
      <w:r w:rsidRPr="00C4200C">
        <w:rPr>
          <w:rFonts w:ascii="Times New Roman" w:hAnsi="Times New Roman" w:cs="Times New Roman"/>
          <w:sz w:val="24"/>
          <w:szCs w:val="24"/>
        </w:rPr>
        <w:t>Оплата услуг Перевозчика осуществляется на основании счета Перевозчика в течение 5 (пяти) банковских дней с момента подписания сторонами акта выполненных работ.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4.2.</w:t>
      </w:r>
      <w:r w:rsidRPr="00C4200C">
        <w:rPr>
          <w:rFonts w:ascii="Times New Roman" w:hAnsi="Times New Roman" w:cs="Times New Roman"/>
          <w:sz w:val="24"/>
          <w:szCs w:val="24"/>
        </w:rPr>
        <w:t>Оплата услуг Перевозчика осуществляется в рублях Российской Федерации путем перечисления соответствующей суммы денежных средств на расчетный счет или в кассу Перевозчика.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5.1</w:t>
      </w:r>
      <w:r w:rsidRPr="00C4200C">
        <w:rPr>
          <w:rFonts w:ascii="Times New Roman" w:hAnsi="Times New Roman" w:cs="Times New Roman"/>
          <w:sz w:val="24"/>
          <w:szCs w:val="24"/>
        </w:rPr>
        <w:t>.За неисполнение или ненадлежащее исполнение своих обязательств по настоящему договору стороны несут ответственность, установленную настоящим договором, а также действующим законодательством Российской Федерации.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5.2.</w:t>
      </w:r>
      <w:r w:rsidRPr="00C4200C">
        <w:rPr>
          <w:rFonts w:ascii="Times New Roman" w:hAnsi="Times New Roman" w:cs="Times New Roman"/>
          <w:sz w:val="24"/>
          <w:szCs w:val="24"/>
        </w:rPr>
        <w:t>За не вывоз по вине Перевозчика груза, согласованного заявкой, Перевозчик уплачивает Заказчику неустойку в размере 0,1 % суммы стоимости услуг Перевозчика по соответствующей заявке.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5.3.</w:t>
      </w:r>
      <w:r w:rsidRPr="00C4200C">
        <w:rPr>
          <w:rFonts w:ascii="Times New Roman" w:hAnsi="Times New Roman" w:cs="Times New Roman"/>
          <w:sz w:val="24"/>
          <w:szCs w:val="24"/>
        </w:rPr>
        <w:t>Ущерб, причиненный при перевозке груза, возмещается Перевозчиком: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>-в случае утраты или недостачи груза - в размере стоимости утраченного или недостающего груза;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>-в случае повреждения (порчи) груза - в размере суммы, на которую понизилась его стоимость, а при невозможности восстановления поврежденного (испорченного) груза - в размере его стоимости;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>- в случае недостачи, повреждения (порчи) груза, сданного для перевозки с объявленной стоимостью (ценностью) - в размере доли объявленной стоимости груза, соответствующей недостающей или поврежденной (испорченной) части груза;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Стоимость груза определяется исходя из его цены, указанной в счете продавца или предусмотренной договором, а при отсутствии счета или указания </w:t>
      </w:r>
      <w:proofErr w:type="gramStart"/>
      <w:r w:rsidRPr="00C4200C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в договоре исходя из цены, которая при сравнимых обстоятельствах обычно взимается за аналогичные товары.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5.4.</w:t>
      </w:r>
      <w:r w:rsidRPr="00C4200C">
        <w:rPr>
          <w:rFonts w:ascii="Times New Roman" w:hAnsi="Times New Roman" w:cs="Times New Roman"/>
          <w:sz w:val="24"/>
          <w:szCs w:val="24"/>
        </w:rPr>
        <w:t>Перевозчик обязан предоставить Заказчику подписанную клиентом накладную не позднее четырнадцати дней после выполненного рейса. В случае не предоставления документов Заказчик имеет право не оплачивать рейс Перевозчику.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5.5.</w:t>
      </w:r>
      <w:r w:rsidRPr="00C4200C">
        <w:rPr>
          <w:rFonts w:ascii="Times New Roman" w:hAnsi="Times New Roman" w:cs="Times New Roman"/>
          <w:sz w:val="24"/>
          <w:szCs w:val="24"/>
        </w:rPr>
        <w:t>Время выгрузки транспортного средства (ТС) Перевозчика в конечной точке маршрута производится оплата простоя сверх положенного времени выгрузки.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lastRenderedPageBreak/>
        <w:t>5.6.</w:t>
      </w:r>
      <w:r w:rsidRPr="00C4200C">
        <w:rPr>
          <w:rFonts w:ascii="Times New Roman" w:hAnsi="Times New Roman" w:cs="Times New Roman"/>
          <w:sz w:val="24"/>
          <w:szCs w:val="24"/>
        </w:rPr>
        <w:t>Перевозчик вправе предъявлять требования по оплате простоя ТС Грузополучателю в рамках условий. При выявлении факта простоя ТС Перевозчик обязан сообщить об этом Заказчику незамедлительно.</w:t>
      </w:r>
      <w:r w:rsidRPr="00C4200C">
        <w:rPr>
          <w:sz w:val="24"/>
          <w:szCs w:val="24"/>
        </w:rPr>
        <w:t xml:space="preserve"> </w:t>
      </w:r>
      <w:r w:rsidRPr="00C4200C">
        <w:rPr>
          <w:rFonts w:ascii="Times New Roman" w:hAnsi="Times New Roman" w:cs="Times New Roman"/>
          <w:sz w:val="24"/>
          <w:szCs w:val="24"/>
        </w:rPr>
        <w:t>В случае отказа Грузополучателя оплачивать простой ТС, Перевозчик должен связаться с представителем Заказчика для урегулирования этой ситуации.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200C">
        <w:rPr>
          <w:rFonts w:ascii="Times New Roman" w:hAnsi="Times New Roman" w:cs="Times New Roman"/>
          <w:b/>
          <w:sz w:val="24"/>
          <w:szCs w:val="24"/>
        </w:rPr>
        <w:t>5.6.</w:t>
      </w:r>
      <w:r w:rsidR="00C4200C" w:rsidRPr="00C4200C">
        <w:rPr>
          <w:rFonts w:ascii="Times New Roman" w:hAnsi="Times New Roman" w:cs="Times New Roman"/>
          <w:b/>
          <w:sz w:val="24"/>
          <w:szCs w:val="24"/>
        </w:rPr>
        <w:t>1.</w:t>
      </w:r>
      <w:r w:rsidRPr="00C4200C">
        <w:rPr>
          <w:rFonts w:ascii="Times New Roman" w:hAnsi="Times New Roman" w:cs="Times New Roman"/>
          <w:sz w:val="24"/>
          <w:szCs w:val="24"/>
        </w:rPr>
        <w:t>За нарушение денежного обязательства, предусмотренного настоящим договором, нарушившая его сторона уплачивает другой стороне неустойку (пени) в размере 0,1 % от суммы соответствующего денежного обязательства (его неисполненной части) за каждый день просрочки исполнения этого обязательства, но не более суммы нарушенного денежного обязательства (его неисполненной части).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Требования об уплате штрафных санкций должно быть направлено другой Стороне в письменном виде с расчётом.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5.7.</w:t>
      </w:r>
      <w:r w:rsidRPr="00C4200C">
        <w:rPr>
          <w:rFonts w:ascii="Times New Roman" w:hAnsi="Times New Roman" w:cs="Times New Roman"/>
          <w:sz w:val="24"/>
          <w:szCs w:val="24"/>
        </w:rPr>
        <w:t>Перевозчик и Заказчик груза освобождаются от ответственности в случае неподачи транспортных средств либо неиспользования поданных транспортных средств, если это произошло в следствие:</w:t>
      </w: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5.7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.1.</w:t>
      </w:r>
      <w:r w:rsidR="00953682" w:rsidRPr="00C4200C">
        <w:rPr>
          <w:rFonts w:ascii="Times New Roman" w:hAnsi="Times New Roman" w:cs="Times New Roman"/>
          <w:sz w:val="24"/>
          <w:szCs w:val="24"/>
        </w:rPr>
        <w:t>Неопределенной силы, а также иных явлений стихийного характера (пожаров, наводнений) и военных действий;</w:t>
      </w: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5.7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.2.</w:t>
      </w:r>
      <w:r w:rsidR="00953682" w:rsidRPr="00C4200C">
        <w:rPr>
          <w:rFonts w:ascii="Times New Roman" w:hAnsi="Times New Roman" w:cs="Times New Roman"/>
          <w:sz w:val="24"/>
          <w:szCs w:val="24"/>
        </w:rPr>
        <w:t>В иных случаях, предусмотренных транспортными уставами и кодексами.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6.1.</w:t>
      </w:r>
      <w:proofErr w:type="gramStart"/>
      <w:r w:rsidRPr="00C4200C">
        <w:rPr>
          <w:rFonts w:ascii="Times New Roman" w:hAnsi="Times New Roman" w:cs="Times New Roman"/>
          <w:sz w:val="24"/>
          <w:szCs w:val="24"/>
        </w:rPr>
        <w:t>Все споры, возникающие из настоящего договора или в связи с ним подлежат</w:t>
      </w:r>
      <w:proofErr w:type="gramEnd"/>
      <w:r w:rsidRPr="00C4200C">
        <w:rPr>
          <w:rFonts w:ascii="Times New Roman" w:hAnsi="Times New Roman" w:cs="Times New Roman"/>
          <w:sz w:val="24"/>
          <w:szCs w:val="24"/>
        </w:rPr>
        <w:t xml:space="preserve"> разрешению путём переговоров, в случае невозможности разрешения, спор передаётся в арбитражный суде по месту нахождения истца.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7.1.</w:t>
      </w:r>
      <w:r w:rsidRPr="00C4200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заключения и заключён на неопределённый срок.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7.2.</w:t>
      </w:r>
      <w:r w:rsidRPr="00C4200C">
        <w:rPr>
          <w:rFonts w:ascii="Times New Roman" w:hAnsi="Times New Roman" w:cs="Times New Roman"/>
          <w:sz w:val="24"/>
          <w:szCs w:val="24"/>
        </w:rPr>
        <w:t>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7.3.</w:t>
      </w:r>
      <w:r w:rsidRPr="00C4200C">
        <w:rPr>
          <w:rFonts w:ascii="Times New Roman" w:hAnsi="Times New Roman" w:cs="Times New Roman"/>
          <w:sz w:val="24"/>
          <w:szCs w:val="24"/>
        </w:rPr>
        <w:t xml:space="preserve">Каждая из сторон вправе в одностороннем внесудебном порядке расторгнуть Договор, предварительно уведомив об этом другую Сторону за 30 дней до желаемой даты расторжения Договора. 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C4200C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682" w:rsidRPr="00C4200C">
        <w:rPr>
          <w:rFonts w:ascii="Times New Roman" w:hAnsi="Times New Roman" w:cs="Times New Roman"/>
          <w:b/>
          <w:sz w:val="24"/>
          <w:szCs w:val="24"/>
        </w:rPr>
        <w:t>8. ПРОЧИЕ УСЛОВИЯ И ЗАКЛЮЧИТЕЛЬНЫЕ ПОЛОЖЕНИЯ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8.1.</w:t>
      </w:r>
      <w:r w:rsidRPr="00C4200C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сторон, скреплены печатями сторон.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8.2.</w:t>
      </w:r>
      <w:r w:rsidRPr="00C4200C"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неотъемлемой частью настоящего договора.</w:t>
      </w:r>
    </w:p>
    <w:p w:rsidR="00953682" w:rsidRPr="00C4200C" w:rsidRDefault="00953682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8.3.</w:t>
      </w:r>
      <w:r w:rsidRPr="00C4200C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200C" w:rsidRPr="00C4200C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A9A" w:rsidRDefault="00C4200C" w:rsidP="009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00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73A9A" w:rsidRDefault="00373A9A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A9A" w:rsidRDefault="00373A9A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A9A" w:rsidRDefault="00373A9A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A9A" w:rsidRDefault="00373A9A" w:rsidP="009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82" w:rsidRDefault="00373A9A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C4200C" w:rsidRPr="00C4200C">
        <w:rPr>
          <w:rFonts w:ascii="Times New Roman" w:hAnsi="Times New Roman" w:cs="Times New Roman"/>
          <w:b/>
          <w:sz w:val="24"/>
          <w:szCs w:val="24"/>
        </w:rPr>
        <w:t>9. ЮРИДИЧЕСКИЕ АДРЕСА, РАСЧЁТНЫЕ СЧЕТА И ПОДПИСИ СТОРОН.</w:t>
      </w:r>
    </w:p>
    <w:p w:rsidR="00373A9A" w:rsidRPr="00C4200C" w:rsidRDefault="00373A9A" w:rsidP="0095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5280"/>
      </w:tblGrid>
      <w:tr w:rsidR="00373A9A" w:rsidTr="00C933D9">
        <w:trPr>
          <w:trHeight w:val="214"/>
        </w:trPr>
        <w:tc>
          <w:tcPr>
            <w:tcW w:w="4995" w:type="dxa"/>
          </w:tcPr>
          <w:p w:rsidR="00373A9A" w:rsidRPr="00EC702C" w:rsidRDefault="00EC702C" w:rsidP="00511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70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B6911">
              <w:t xml:space="preserve"> </w:t>
            </w:r>
          </w:p>
        </w:tc>
        <w:tc>
          <w:tcPr>
            <w:tcW w:w="5280" w:type="dxa"/>
          </w:tcPr>
          <w:p w:rsidR="00373A9A" w:rsidRPr="002D3B71" w:rsidRDefault="00EC702C" w:rsidP="008F72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2D3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3B71">
              <w:t xml:space="preserve"> </w:t>
            </w:r>
          </w:p>
        </w:tc>
      </w:tr>
      <w:tr w:rsidR="00373A9A" w:rsidRPr="004B6911" w:rsidTr="00C933D9">
        <w:trPr>
          <w:trHeight w:val="3001"/>
        </w:trPr>
        <w:tc>
          <w:tcPr>
            <w:tcW w:w="4995" w:type="dxa"/>
          </w:tcPr>
          <w:p w:rsidR="00373A9A" w:rsidRDefault="001102B2" w:rsidP="009536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511A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B6911">
              <w:t xml:space="preserve"> </w:t>
            </w:r>
          </w:p>
          <w:p w:rsidR="004B6911" w:rsidRPr="004B6911" w:rsidRDefault="004B6911" w:rsidP="00511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4B6911" w:rsidRPr="004B6911" w:rsidRDefault="001102B2" w:rsidP="008F7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933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33D9" w:rsidRPr="00EF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A9A" w:rsidTr="00C933D9">
        <w:trPr>
          <w:trHeight w:val="939"/>
        </w:trPr>
        <w:tc>
          <w:tcPr>
            <w:tcW w:w="4995" w:type="dxa"/>
          </w:tcPr>
          <w:p w:rsidR="00373A9A" w:rsidRPr="004B6911" w:rsidRDefault="00373A9A" w:rsidP="00953682">
            <w:pPr>
              <w:spacing w:after="0"/>
              <w:rPr>
                <w:rFonts w:ascii="Times New Roman" w:hAnsi="Times New Roman" w:cs="Times New Roman"/>
              </w:rPr>
            </w:pPr>
          </w:p>
          <w:p w:rsidR="00C933D9" w:rsidRPr="004B6911" w:rsidRDefault="00C933D9" w:rsidP="00953682">
            <w:pPr>
              <w:spacing w:after="0"/>
              <w:rPr>
                <w:rFonts w:ascii="Times New Roman" w:hAnsi="Times New Roman" w:cs="Times New Roman"/>
              </w:rPr>
            </w:pPr>
          </w:p>
          <w:p w:rsidR="00C933D9" w:rsidRPr="00C933D9" w:rsidRDefault="00C933D9" w:rsidP="009536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_______________________________/                     /</w:t>
            </w:r>
          </w:p>
        </w:tc>
        <w:tc>
          <w:tcPr>
            <w:tcW w:w="5280" w:type="dxa"/>
          </w:tcPr>
          <w:p w:rsidR="00373A9A" w:rsidRDefault="00373A9A" w:rsidP="00953682">
            <w:pPr>
              <w:spacing w:after="0"/>
              <w:rPr>
                <w:rFonts w:ascii="Times New Roman" w:hAnsi="Times New Roman" w:cs="Times New Roman"/>
              </w:rPr>
            </w:pPr>
          </w:p>
          <w:p w:rsidR="00C933D9" w:rsidRDefault="00C933D9" w:rsidP="00953682">
            <w:pPr>
              <w:spacing w:after="0"/>
              <w:rPr>
                <w:rFonts w:ascii="Times New Roman" w:hAnsi="Times New Roman" w:cs="Times New Roman"/>
              </w:rPr>
            </w:pPr>
          </w:p>
          <w:p w:rsidR="00C933D9" w:rsidRDefault="00314278" w:rsidP="008F72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C933D9">
              <w:rPr>
                <w:rFonts w:ascii="Times New Roman" w:hAnsi="Times New Roman" w:cs="Times New Roman"/>
              </w:rPr>
              <w:t>/</w:t>
            </w:r>
            <w:r w:rsidR="008F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953682" w:rsidRPr="00A112DD" w:rsidRDefault="00953682" w:rsidP="00953682">
      <w:pPr>
        <w:spacing w:after="0"/>
        <w:rPr>
          <w:rFonts w:ascii="Times New Roman" w:hAnsi="Times New Roman" w:cs="Times New Roman"/>
        </w:rPr>
      </w:pPr>
    </w:p>
    <w:sectPr w:rsidR="00953682" w:rsidRPr="00A112DD" w:rsidSect="00C4200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4C"/>
    <w:rsid w:val="000A4C67"/>
    <w:rsid w:val="000B79DB"/>
    <w:rsid w:val="000C45F2"/>
    <w:rsid w:val="001102B2"/>
    <w:rsid w:val="00280D2C"/>
    <w:rsid w:val="002D3B71"/>
    <w:rsid w:val="00300669"/>
    <w:rsid w:val="00314278"/>
    <w:rsid w:val="003200D1"/>
    <w:rsid w:val="00373A9A"/>
    <w:rsid w:val="004B6911"/>
    <w:rsid w:val="00511ACD"/>
    <w:rsid w:val="00650B07"/>
    <w:rsid w:val="00737926"/>
    <w:rsid w:val="00742EE8"/>
    <w:rsid w:val="008F724B"/>
    <w:rsid w:val="00953682"/>
    <w:rsid w:val="009B0484"/>
    <w:rsid w:val="00A112DD"/>
    <w:rsid w:val="00A64D4C"/>
    <w:rsid w:val="00C4200C"/>
    <w:rsid w:val="00C53E27"/>
    <w:rsid w:val="00C933D9"/>
    <w:rsid w:val="00D142A2"/>
    <w:rsid w:val="00DE1E1F"/>
    <w:rsid w:val="00DE3A08"/>
    <w:rsid w:val="00EC702C"/>
    <w:rsid w:val="00EF3091"/>
    <w:rsid w:val="00F41140"/>
    <w:rsid w:val="00F612A2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2016-11-17T06:50:00Z</dcterms:created>
  <dcterms:modified xsi:type="dcterms:W3CDTF">2016-11-17T06:50:00Z</dcterms:modified>
</cp:coreProperties>
</file>